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23E" w:rsidRDefault="004139EF" w:rsidP="004139EF">
      <w:pPr>
        <w:jc w:val="center"/>
        <w:rPr>
          <w:rFonts w:ascii="Times New Roman" w:hAnsi="Times New Roman" w:cs="Times New Roman"/>
          <w:sz w:val="28"/>
          <w:szCs w:val="28"/>
        </w:rPr>
      </w:pPr>
      <w:r w:rsidRPr="004139EF">
        <w:rPr>
          <w:rFonts w:ascii="Times New Roman" w:hAnsi="Times New Roman" w:cs="Times New Roman"/>
          <w:sz w:val="28"/>
          <w:szCs w:val="28"/>
        </w:rPr>
        <w:t>Тапсырма 1</w:t>
      </w:r>
    </w:p>
    <w:p w:rsidR="004139EF" w:rsidRPr="00D9725C" w:rsidRDefault="00D9725C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Өнімге а</w:t>
      </w:r>
      <w:r>
        <w:rPr>
          <w:rFonts w:ascii="Times New Roman" w:hAnsi="Times New Roman" w:cs="Times New Roman"/>
          <w:sz w:val="28"/>
          <w:szCs w:val="28"/>
        </w:rPr>
        <w:t>сс</w:t>
      </w:r>
      <w:r>
        <w:rPr>
          <w:rFonts w:ascii="Times New Roman" w:hAnsi="Times New Roman" w:cs="Times New Roman"/>
          <w:sz w:val="28"/>
          <w:szCs w:val="28"/>
          <w:lang w:val="kk-KZ"/>
        </w:rPr>
        <w:t>о</w:t>
      </w:r>
      <w:r>
        <w:rPr>
          <w:rFonts w:ascii="Times New Roman" w:hAnsi="Times New Roman" w:cs="Times New Roman"/>
          <w:sz w:val="28"/>
          <w:szCs w:val="28"/>
        </w:rPr>
        <w:t>ртименттік талдау жасау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D9725C" w:rsidRDefault="00D9725C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АВС, Востон консалитнг талаулар жүргізу нақты кәсіпорын мысалында</w:t>
      </w:r>
    </w:p>
    <w:p w:rsidR="004139EF" w:rsidRPr="004139EF" w:rsidRDefault="004139EF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Нақты кәсіпорын мысалында ( Эмиль, Всоток Молоко, Казцинк, Қазақстан Темір жолы, Назарбаев зияткерлік мектебі немесе өз жұмыс орыныңыз) </w:t>
      </w:r>
      <w:r w:rsidR="00162824">
        <w:rPr>
          <w:rFonts w:ascii="Times New Roman" w:hAnsi="Times New Roman" w:cs="Times New Roman"/>
          <w:sz w:val="28"/>
          <w:szCs w:val="28"/>
          <w:lang w:val="kk-KZ"/>
        </w:rPr>
        <w:t>баға саясаты және жарнама</w:t>
      </w:r>
      <w:r>
        <w:rPr>
          <w:rFonts w:ascii="Times New Roman" w:hAnsi="Times New Roman" w:cs="Times New Roman"/>
          <w:sz w:val="28"/>
          <w:szCs w:val="28"/>
          <w:lang w:val="kk-KZ"/>
        </w:rPr>
        <w:t>– презентация</w:t>
      </w:r>
    </w:p>
    <w:p w:rsidR="004139EF" w:rsidRPr="009B513E" w:rsidRDefault="00D9725C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Сайтқа талдау жасау түрлері, ерекшеліктері</w:t>
      </w:r>
    </w:p>
    <w:p w:rsidR="009B513E" w:rsidRPr="009B513E" w:rsidRDefault="00D9725C" w:rsidP="004139E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Қазіргі маркетингті жүргізу ерекшеліктері </w:t>
      </w:r>
    </w:p>
    <w:p w:rsidR="009B513E" w:rsidRPr="00D9725C" w:rsidRDefault="00D9725C" w:rsidP="00D9725C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D9725C">
        <w:rPr>
          <w:rFonts w:ascii="Times New Roman" w:hAnsi="Times New Roman" w:cs="Times New Roman"/>
          <w:sz w:val="28"/>
          <w:szCs w:val="28"/>
          <w:lang w:val="kk-KZ"/>
        </w:rPr>
        <w:t xml:space="preserve">6.Нақты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кәсіпорын мысалында маркетингтік қызметін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талдау</w:t>
      </w:r>
    </w:p>
    <w:p w:rsidR="009B513E" w:rsidRDefault="009B513E" w:rsidP="009B513E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9B513E">
        <w:rPr>
          <w:rFonts w:ascii="Times New Roman" w:hAnsi="Times New Roman" w:cs="Times New Roman"/>
          <w:b/>
          <w:sz w:val="24"/>
          <w:szCs w:val="24"/>
        </w:rPr>
        <w:t>*</w:t>
      </w:r>
      <w:r w:rsidRPr="009B513E">
        <w:rPr>
          <w:rFonts w:ascii="Times New Roman" w:hAnsi="Times New Roman" w:cs="Times New Roman"/>
          <w:b/>
          <w:sz w:val="24"/>
          <w:szCs w:val="24"/>
          <w:lang w:val="kk-KZ"/>
        </w:rPr>
        <w:t>Тапсырманың</w:t>
      </w:r>
      <w:r w:rsidRPr="009B513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әр пунктіне презентация жасау керек, мүмкін болса біріктіруге болады. </w:t>
      </w:r>
    </w:p>
    <w:p w:rsidR="009B513E" w:rsidRPr="009B513E" w:rsidRDefault="009B513E" w:rsidP="009B513E">
      <w:pPr>
        <w:ind w:left="36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2 пункт жеке файлда орындалуға тиісті</w:t>
      </w:r>
    </w:p>
    <w:p w:rsidR="009B513E" w:rsidRPr="009B513E" w:rsidRDefault="009B513E" w:rsidP="009B513E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sectPr w:rsidR="009B513E" w:rsidRPr="009B51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0A27FF"/>
    <w:multiLevelType w:val="hybridMultilevel"/>
    <w:tmpl w:val="226606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07C"/>
    <w:rsid w:val="00162824"/>
    <w:rsid w:val="004139EF"/>
    <w:rsid w:val="009B513E"/>
    <w:rsid w:val="00C6723E"/>
    <w:rsid w:val="00CE007C"/>
    <w:rsid w:val="00D9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F2FABA-9C18-4C7B-8AFA-C14D0D9EC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39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Акмарал Казыкешова (И.о. заведующий кафедрой Рухани жаңғыру)</dc:creator>
  <cp:keywords/>
  <dc:description/>
  <cp:lastModifiedBy>Акмарал Казыкешова (Начальник УСВРиГР)</cp:lastModifiedBy>
  <cp:revision>5</cp:revision>
  <dcterms:created xsi:type="dcterms:W3CDTF">2019-10-09T08:22:00Z</dcterms:created>
  <dcterms:modified xsi:type="dcterms:W3CDTF">2021-01-27T10:30:00Z</dcterms:modified>
</cp:coreProperties>
</file>